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69" w:rsidRPr="00014E0B" w:rsidRDefault="00E66969" w:rsidP="00E66969">
      <w:pPr>
        <w:tabs>
          <w:tab w:val="left" w:pos="3969"/>
        </w:tabs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014E0B">
        <w:rPr>
          <w:rFonts w:ascii="Times New Roman" w:eastAsia="Times New Roman" w:hAnsi="Times New Roman"/>
          <w:b/>
          <w:sz w:val="24"/>
          <w:lang w:val="uk-UA"/>
        </w:rPr>
        <w:t xml:space="preserve">Додаток </w:t>
      </w:r>
      <w:r>
        <w:rPr>
          <w:rFonts w:ascii="Times New Roman" w:eastAsia="Times New Roman" w:hAnsi="Times New Roman"/>
          <w:b/>
          <w:sz w:val="24"/>
          <w:lang w:val="uk-UA"/>
        </w:rPr>
        <w:t>1</w:t>
      </w:r>
      <w:r w:rsidRPr="00014E0B">
        <w:rPr>
          <w:rFonts w:ascii="Times New Roman" w:eastAsia="Times New Roman" w:hAnsi="Times New Roman"/>
          <w:b/>
          <w:sz w:val="24"/>
          <w:lang w:val="uk-UA"/>
        </w:rPr>
        <w:t xml:space="preserve"> до рішення</w:t>
      </w:r>
    </w:p>
    <w:p w:rsidR="00E66969" w:rsidRPr="00014E0B" w:rsidRDefault="00E66969" w:rsidP="00E66969">
      <w:pPr>
        <w:tabs>
          <w:tab w:val="left" w:pos="9975"/>
        </w:tabs>
        <w:ind w:left="11340"/>
        <w:jc w:val="both"/>
        <w:rPr>
          <w:rFonts w:ascii="Times New Roman" w:eastAsia="Times New Roman" w:hAnsi="Times New Roman"/>
          <w:b/>
          <w:sz w:val="24"/>
          <w:lang w:val="uk-UA"/>
        </w:rPr>
      </w:pPr>
      <w:r w:rsidRPr="00014E0B">
        <w:rPr>
          <w:rFonts w:ascii="Times New Roman" w:eastAsia="Times New Roman" w:hAnsi="Times New Roman"/>
          <w:b/>
          <w:sz w:val="24"/>
          <w:lang w:val="uk-UA"/>
        </w:rPr>
        <w:t>Рівненської обласної ради</w:t>
      </w:r>
    </w:p>
    <w:p w:rsidR="00E66969" w:rsidRPr="00014E0B" w:rsidRDefault="00E66969" w:rsidP="00E66969">
      <w:pPr>
        <w:tabs>
          <w:tab w:val="left" w:pos="10348"/>
        </w:tabs>
        <w:ind w:left="11340"/>
        <w:jc w:val="both"/>
        <w:rPr>
          <w:rFonts w:ascii="Times New Roman" w:eastAsia="Times New Roman" w:hAnsi="Times New Roman"/>
          <w:sz w:val="24"/>
          <w:lang w:val="uk-UA"/>
        </w:rPr>
      </w:pPr>
      <w:r w:rsidRPr="00014E0B">
        <w:rPr>
          <w:rFonts w:ascii="Times New Roman" w:eastAsia="Times New Roman" w:hAnsi="Times New Roman"/>
          <w:b/>
          <w:sz w:val="24"/>
          <w:lang w:val="uk-UA"/>
        </w:rPr>
        <w:t>від ____.________.201</w:t>
      </w:r>
      <w:r>
        <w:rPr>
          <w:rFonts w:ascii="Times New Roman" w:eastAsia="Times New Roman" w:hAnsi="Times New Roman"/>
          <w:b/>
          <w:sz w:val="24"/>
          <w:lang w:val="uk-UA"/>
        </w:rPr>
        <w:t>7</w:t>
      </w:r>
      <w:r w:rsidRPr="00014E0B">
        <w:rPr>
          <w:rFonts w:ascii="Times New Roman" w:eastAsia="Times New Roman" w:hAnsi="Times New Roman"/>
          <w:b/>
          <w:sz w:val="24"/>
          <w:lang w:val="uk-UA"/>
        </w:rPr>
        <w:t xml:space="preserve"> №_____</w:t>
      </w:r>
    </w:p>
    <w:p w:rsidR="00E66969" w:rsidRPr="00014E0B" w:rsidRDefault="00E66969" w:rsidP="00E66969">
      <w:pPr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6969" w:rsidRDefault="00E66969" w:rsidP="00E66969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14E0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Перелік мисливських угідь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громадської</w:t>
      </w:r>
      <w:r w:rsidRPr="00537F9F">
        <w:rPr>
          <w:rFonts w:ascii="Times New Roman" w:hAnsi="Times New Roman"/>
          <w:b/>
          <w:sz w:val="28"/>
          <w:szCs w:val="28"/>
          <w:lang w:val="uk-UA"/>
        </w:rPr>
        <w:t xml:space="preserve"> організації «Мисливсько-рибальський клуб «Нечай»</w:t>
      </w:r>
    </w:p>
    <w:p w:rsidR="00464C98" w:rsidRPr="00E66969" w:rsidRDefault="00464C98" w:rsidP="00E66969">
      <w:pPr>
        <w:rPr>
          <w:rFonts w:ascii="Times New Roman" w:hAnsi="Times New Roman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22"/>
        <w:gridCol w:w="1701"/>
        <w:gridCol w:w="2835"/>
        <w:gridCol w:w="1370"/>
        <w:gridCol w:w="6426"/>
      </w:tblGrid>
      <w:tr w:rsidR="00E66969" w:rsidRPr="00696701" w:rsidTr="00E833DC">
        <w:tc>
          <w:tcPr>
            <w:tcW w:w="680" w:type="dxa"/>
            <w:shd w:val="clear" w:color="auto" w:fill="auto"/>
          </w:tcPr>
          <w:p w:rsidR="00E66969" w:rsidRPr="00696701" w:rsidRDefault="00E66969" w:rsidP="00E833DC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696701">
              <w:rPr>
                <w:rFonts w:ascii="Times New Roman" w:eastAsia="Times New Roman" w:hAnsi="Times New Roman"/>
                <w:sz w:val="24"/>
                <w:lang w:val="uk-UA"/>
              </w:rPr>
              <w:t>№</w:t>
            </w:r>
          </w:p>
          <w:p w:rsidR="00E66969" w:rsidRPr="00696701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sz w:val="24"/>
                <w:lang w:val="uk-UA"/>
              </w:rPr>
              <w:t>п/п</w:t>
            </w:r>
          </w:p>
        </w:tc>
        <w:tc>
          <w:tcPr>
            <w:tcW w:w="2122" w:type="dxa"/>
            <w:shd w:val="clear" w:color="auto" w:fill="auto"/>
          </w:tcPr>
          <w:p w:rsidR="00E66969" w:rsidRPr="00696701" w:rsidRDefault="00E66969" w:rsidP="00E833DC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696701">
              <w:rPr>
                <w:rFonts w:ascii="Times New Roman" w:eastAsia="Times New Roman" w:hAnsi="Times New Roman"/>
                <w:sz w:val="24"/>
                <w:lang w:val="uk-UA"/>
              </w:rPr>
              <w:t>Назва адміністративного</w:t>
            </w:r>
          </w:p>
          <w:p w:rsidR="00E66969" w:rsidRPr="00696701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sz w:val="24"/>
                <w:lang w:val="uk-UA"/>
              </w:rPr>
              <w:t>району</w:t>
            </w:r>
          </w:p>
        </w:tc>
        <w:tc>
          <w:tcPr>
            <w:tcW w:w="1701" w:type="dxa"/>
            <w:shd w:val="clear" w:color="auto" w:fill="auto"/>
          </w:tcPr>
          <w:p w:rsidR="00E66969" w:rsidRPr="00696701" w:rsidRDefault="00E66969" w:rsidP="00E833DC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 xml:space="preserve">Площа, </w:t>
            </w:r>
          </w:p>
          <w:p w:rsidR="00E66969" w:rsidRPr="00696701" w:rsidRDefault="00E66969" w:rsidP="00E833DC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яка додатково надається цим рішенням</w:t>
            </w:r>
          </w:p>
          <w:p w:rsidR="00E66969" w:rsidRPr="00696701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/га/</w:t>
            </w:r>
          </w:p>
        </w:tc>
        <w:tc>
          <w:tcPr>
            <w:tcW w:w="2835" w:type="dxa"/>
            <w:shd w:val="clear" w:color="auto" w:fill="auto"/>
          </w:tcPr>
          <w:p w:rsidR="00E66969" w:rsidRPr="00696701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Територія мисливських угідь, яка  додатково надається цим рішенням</w:t>
            </w:r>
          </w:p>
        </w:tc>
        <w:tc>
          <w:tcPr>
            <w:tcW w:w="1370" w:type="dxa"/>
            <w:shd w:val="clear" w:color="auto" w:fill="auto"/>
          </w:tcPr>
          <w:p w:rsidR="00E66969" w:rsidRPr="00696701" w:rsidRDefault="00E66969" w:rsidP="00E833DC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Загальна площа мисливських угідь</w:t>
            </w:r>
          </w:p>
          <w:p w:rsidR="00E66969" w:rsidRPr="00696701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/ га/</w:t>
            </w:r>
          </w:p>
        </w:tc>
        <w:tc>
          <w:tcPr>
            <w:tcW w:w="6426" w:type="dxa"/>
            <w:shd w:val="clear" w:color="auto" w:fill="auto"/>
          </w:tcPr>
          <w:p w:rsidR="00E66969" w:rsidRPr="00696701" w:rsidRDefault="00E66969" w:rsidP="00E833DC">
            <w:pPr>
              <w:ind w:right="553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96701">
              <w:rPr>
                <w:rFonts w:ascii="Times New Roman" w:eastAsia="Times New Roman" w:hAnsi="Times New Roman"/>
                <w:sz w:val="24"/>
                <w:lang w:val="uk-UA"/>
              </w:rPr>
              <w:t xml:space="preserve">Загальна територія </w:t>
            </w:r>
            <w:r w:rsidRPr="00696701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мисливських угідь</w:t>
            </w:r>
          </w:p>
        </w:tc>
      </w:tr>
      <w:tr w:rsidR="00E66969" w:rsidRPr="00696701" w:rsidTr="00E833DC">
        <w:tc>
          <w:tcPr>
            <w:tcW w:w="680" w:type="dxa"/>
            <w:shd w:val="clear" w:color="auto" w:fill="auto"/>
          </w:tcPr>
          <w:p w:rsidR="00E66969" w:rsidRPr="00696701" w:rsidRDefault="00E66969" w:rsidP="00E833DC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66969" w:rsidRPr="00E66969" w:rsidRDefault="00E66969" w:rsidP="00E833DC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sz w:val="24"/>
                <w:lang w:val="uk-UA"/>
              </w:rPr>
              <w:t>Дубенський</w:t>
            </w:r>
          </w:p>
        </w:tc>
        <w:tc>
          <w:tcPr>
            <w:tcW w:w="1701" w:type="dxa"/>
            <w:shd w:val="clear" w:color="auto" w:fill="auto"/>
          </w:tcPr>
          <w:p w:rsidR="00E66969" w:rsidRPr="00E66969" w:rsidRDefault="00E66969" w:rsidP="00E833DC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151,0</w:t>
            </w:r>
          </w:p>
        </w:tc>
        <w:tc>
          <w:tcPr>
            <w:tcW w:w="2835" w:type="dxa"/>
            <w:shd w:val="clear" w:color="auto" w:fill="auto"/>
          </w:tcPr>
          <w:p w:rsidR="00E66969" w:rsidRPr="00E66969" w:rsidRDefault="00E66969" w:rsidP="00E833DC">
            <w:pPr>
              <w:jc w:val="center"/>
              <w:outlineLvl w:val="0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E66969">
              <w:rPr>
                <w:rFonts w:ascii="Times New Roman" w:hAnsi="Times New Roman"/>
                <w:b/>
                <w:sz w:val="24"/>
                <w:lang w:val="uk-UA"/>
              </w:rPr>
              <w:t xml:space="preserve">землі спеціалізованого сільськогосподарського кооперативу «Лісовик» квартал 7 площа </w:t>
            </w:r>
            <w:smartTag w:uri="urn:schemas-microsoft-com:office:smarttags" w:element="metricconverter">
              <w:smartTagPr>
                <w:attr w:name="ProductID" w:val="151,0 га"/>
              </w:smartTagPr>
              <w:r w:rsidRPr="00E66969">
                <w:rPr>
                  <w:rFonts w:ascii="Times New Roman" w:hAnsi="Times New Roman"/>
                  <w:b/>
                  <w:sz w:val="24"/>
                  <w:lang w:val="uk-UA"/>
                </w:rPr>
                <w:t>151,0 га</w:t>
              </w:r>
            </w:smartTag>
            <w:r w:rsidRPr="00E66969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E66969" w:rsidRPr="00E66969" w:rsidRDefault="00E66969" w:rsidP="00E833DC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kern w:val="2"/>
                <w:sz w:val="24"/>
                <w:lang w:val="uk-UA"/>
              </w:rPr>
              <w:t>3384,8</w:t>
            </w:r>
          </w:p>
        </w:tc>
        <w:tc>
          <w:tcPr>
            <w:tcW w:w="6426" w:type="dxa"/>
            <w:shd w:val="clear" w:color="auto" w:fill="auto"/>
          </w:tcPr>
          <w:p w:rsidR="00E66969" w:rsidRPr="00E66969" w:rsidRDefault="00E66969" w:rsidP="00E66969">
            <w:pPr>
              <w:snapToGrid w:val="0"/>
              <w:ind w:right="451"/>
              <w:jc w:val="both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До користування входять мисливські угіддя, які </w:t>
            </w:r>
          </w:p>
          <w:p w:rsidR="00E66969" w:rsidRPr="00E66969" w:rsidRDefault="00E66969" w:rsidP="00E66969">
            <w:pPr>
              <w:snapToGrid w:val="0"/>
              <w:ind w:right="451"/>
              <w:jc w:val="both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розташовані на: </w:t>
            </w:r>
          </w:p>
          <w:p w:rsidR="00E66969" w:rsidRPr="00E66969" w:rsidRDefault="00E66969" w:rsidP="00E66969">
            <w:pPr>
              <w:numPr>
                <w:ilvl w:val="0"/>
                <w:numId w:val="1"/>
              </w:numPr>
              <w:snapToGrid w:val="0"/>
              <w:ind w:right="87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E66969">
              <w:rPr>
                <w:rFonts w:ascii="Times New Roman" w:eastAsia="Times New Roman" w:hAnsi="Times New Roman"/>
                <w:b/>
                <w:kern w:val="2"/>
                <w:sz w:val="24"/>
                <w:lang w:val="uk-UA"/>
              </w:rPr>
              <w:t>Лісфонд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 ДП СЛАП «Дубенський держспецлісгосп» </w:t>
            </w:r>
          </w:p>
          <w:p w:rsidR="00E66969" w:rsidRPr="00E66969" w:rsidRDefault="00E66969" w:rsidP="00E66969">
            <w:pPr>
              <w:snapToGrid w:val="0"/>
              <w:ind w:left="-3" w:right="87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кв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 29,31,32,33 площа </w:t>
            </w:r>
            <w:smartTag w:uri="urn:schemas-microsoft-com:office:smarttags" w:element="metricconverter">
              <w:smartTagPr>
                <w:attr w:name="ProductID" w:val="312,7 га"/>
              </w:smartTagPr>
              <w:r w:rsidRPr="00E66969">
                <w:rPr>
                  <w:rFonts w:ascii="Times New Roman" w:eastAsia="Times New Roman" w:hAnsi="Times New Roman"/>
                  <w:b/>
                  <w:bCs/>
                  <w:sz w:val="24"/>
                  <w:lang w:val="uk-UA"/>
                </w:rPr>
                <w:t>312,7 га</w:t>
              </w:r>
            </w:smartTag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, </w:t>
            </w: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кв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 34-43 площа </w:t>
            </w:r>
            <w:smartTag w:uri="urn:schemas-microsoft-com:office:smarttags" w:element="metricconverter">
              <w:smartTagPr>
                <w:attr w:name="ProductID" w:val="970,8 га"/>
              </w:smartTagPr>
              <w:r w:rsidRPr="00E66969">
                <w:rPr>
                  <w:rFonts w:ascii="Times New Roman" w:eastAsia="Times New Roman" w:hAnsi="Times New Roman"/>
                  <w:b/>
                  <w:bCs/>
                  <w:sz w:val="24"/>
                  <w:lang w:val="uk-UA"/>
                </w:rPr>
                <w:t>970,8 га</w:t>
              </w:r>
            </w:smartTag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, </w:t>
            </w:r>
          </w:p>
          <w:p w:rsidR="00E66969" w:rsidRPr="00E66969" w:rsidRDefault="00E66969" w:rsidP="00E66969">
            <w:pPr>
              <w:snapToGrid w:val="0"/>
              <w:ind w:left="-3" w:right="87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кв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 44-46 площа </w:t>
            </w:r>
            <w:smartTag w:uri="urn:schemas-microsoft-com:office:smarttags" w:element="metricconverter">
              <w:smartTagPr>
                <w:attr w:name="ProductID" w:val="320,8 га"/>
              </w:smartTagPr>
              <w:r w:rsidRPr="00E66969">
                <w:rPr>
                  <w:rFonts w:ascii="Times New Roman" w:eastAsia="Times New Roman" w:hAnsi="Times New Roman"/>
                  <w:b/>
                  <w:bCs/>
                  <w:sz w:val="24"/>
                  <w:lang w:val="uk-UA"/>
                </w:rPr>
                <w:t>320,8 га</w:t>
              </w:r>
            </w:smartTag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, </w:t>
            </w: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кв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 55-59 площа 1182,8га; </w:t>
            </w:r>
          </w:p>
          <w:p w:rsidR="00E66969" w:rsidRPr="00E66969" w:rsidRDefault="00E66969" w:rsidP="00E66969">
            <w:pPr>
              <w:snapToGrid w:val="0"/>
              <w:ind w:left="-3" w:right="87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 xml:space="preserve">- ДП СЛАП «Здолбунівський держспецлісгосп» </w:t>
            </w: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кв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. 75-77 -146га.</w:t>
            </w:r>
          </w:p>
          <w:p w:rsidR="00E66969" w:rsidRPr="00E66969" w:rsidRDefault="00E66969" w:rsidP="00E66969">
            <w:pPr>
              <w:snapToGrid w:val="0"/>
              <w:ind w:right="451"/>
              <w:jc w:val="both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- Дочірнє підприємство «</w:t>
            </w:r>
            <w:proofErr w:type="spellStart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Смигаторф</w:t>
            </w:r>
            <w:proofErr w:type="spellEnd"/>
            <w:r w:rsidRPr="00E66969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» площа 300,7га;</w:t>
            </w:r>
          </w:p>
          <w:p w:rsidR="00E66969" w:rsidRPr="00E66969" w:rsidRDefault="00E66969" w:rsidP="00E66969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6969">
              <w:rPr>
                <w:rFonts w:ascii="Times New Roman" w:hAnsi="Times New Roman"/>
                <w:b/>
                <w:sz w:val="24"/>
                <w:lang w:val="uk-UA"/>
              </w:rPr>
              <w:t xml:space="preserve">- землі спеціалізованого сільськогосподарського кооперативу «Лісовик» квартал 7 площа </w:t>
            </w:r>
            <w:smartTag w:uri="urn:schemas-microsoft-com:office:smarttags" w:element="metricconverter">
              <w:smartTagPr>
                <w:attr w:name="ProductID" w:val="151,0 га"/>
              </w:smartTagPr>
              <w:r w:rsidRPr="00E66969">
                <w:rPr>
                  <w:rFonts w:ascii="Times New Roman" w:hAnsi="Times New Roman"/>
                  <w:b/>
                  <w:sz w:val="24"/>
                  <w:lang w:val="uk-UA"/>
                </w:rPr>
                <w:t>151,0 га</w:t>
              </w:r>
            </w:smartTag>
            <w:r w:rsidRPr="00E66969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  <w:p w:rsidR="00E66969" w:rsidRPr="00E66969" w:rsidRDefault="00E66969" w:rsidP="00E66969">
            <w:pPr>
              <w:snapToGrid w:val="0"/>
              <w:ind w:right="451"/>
              <w:jc w:val="both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</w:p>
          <w:p w:rsidR="00E66969" w:rsidRPr="00E66969" w:rsidRDefault="00E66969" w:rsidP="00E833DC">
            <w:pPr>
              <w:ind w:right="553"/>
              <w:jc w:val="center"/>
              <w:outlineLvl w:val="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E66969" w:rsidRPr="00E66969" w:rsidRDefault="00E66969" w:rsidP="00E66969">
      <w:pPr>
        <w:rPr>
          <w:rFonts w:ascii="Times New Roman" w:hAnsi="Times New Roman"/>
          <w:lang w:val="uk-UA"/>
        </w:rPr>
      </w:pPr>
    </w:p>
    <w:p w:rsidR="00E66969" w:rsidRDefault="00E66969" w:rsidP="00E66969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6969" w:rsidRPr="00632E68" w:rsidRDefault="00E66969" w:rsidP="00E66969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14E0B">
        <w:rPr>
          <w:rFonts w:ascii="Times New Roman" w:eastAsia="Times New Roman" w:hAnsi="Times New Roman"/>
          <w:b/>
          <w:sz w:val="28"/>
          <w:szCs w:val="28"/>
          <w:lang w:val="uk-UA"/>
        </w:rPr>
        <w:t>Перший заступни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 голови обласної ради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О.В.Корнійчук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014E0B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014E0B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sectPr w:rsidR="00E66969" w:rsidRPr="00632E68" w:rsidSect="00E6696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774"/>
    <w:multiLevelType w:val="hybridMultilevel"/>
    <w:tmpl w:val="EAF69CB6"/>
    <w:lvl w:ilvl="0" w:tplc="33629956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9"/>
    <w:rsid w:val="00464C98"/>
    <w:rsid w:val="004D5604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9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9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2017-09-07T12:47:00Z</cp:lastPrinted>
  <dcterms:created xsi:type="dcterms:W3CDTF">2017-08-16T09:27:00Z</dcterms:created>
  <dcterms:modified xsi:type="dcterms:W3CDTF">2017-09-07T12:47:00Z</dcterms:modified>
</cp:coreProperties>
</file>